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218DCED8" w:rsidR="00E05948" w:rsidRPr="00567FA0" w:rsidRDefault="007A7DEA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Расшифровка и обработка фольклорно-экспедиционных материалов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0F7B8E0B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7A7DEA" w:rsidRPr="007A7DEA">
        <w:rPr>
          <w:sz w:val="24"/>
          <w:szCs w:val="24"/>
        </w:rPr>
        <w:t>Расшифровка и обработка фольклорно-экспедиционных материалов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D26CF2" w:rsidRPr="00567FA0">
        <w:rPr>
          <w:sz w:val="24"/>
          <w:szCs w:val="24"/>
        </w:rPr>
        <w:t>первом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64B5EEA0" w14:textId="77777777" w:rsidR="006C1C36" w:rsidRDefault="007A7DEA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шестой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семестр</w:t>
            </w:r>
          </w:p>
          <w:p w14:paraId="453AFC05" w14:textId="65DE90D6" w:rsidR="007A7DEA" w:rsidRPr="00567FA0" w:rsidRDefault="007A7DEA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седьмой семестр 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642B94DB" w14:textId="77777777" w:rsidR="006C1C36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зачет </w:t>
            </w:r>
          </w:p>
          <w:p w14:paraId="02E3255C" w14:textId="4A3AF704" w:rsidR="007A7DEA" w:rsidRPr="00567FA0" w:rsidRDefault="007A7DEA" w:rsidP="007664A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 зачет с оценкой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6507DCC7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7A7DEA" w:rsidRPr="007A7DEA">
        <w:rPr>
          <w:sz w:val="24"/>
          <w:szCs w:val="24"/>
        </w:rPr>
        <w:t>Расшифровка и обработка фольклорно-экспедиционных материалов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16DF9D6D" w:rsidR="000B3653" w:rsidRPr="00567FA0" w:rsidRDefault="000B3653" w:rsidP="00567FA0">
      <w:pPr>
        <w:ind w:left="709"/>
        <w:jc w:val="both"/>
        <w:rPr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7A7DEA" w:rsidRPr="007A7DEA">
        <w:rPr>
          <w:sz w:val="24"/>
          <w:szCs w:val="24"/>
        </w:rPr>
        <w:t>Расшифровка и обработка фольклорно-экспедиционных материалов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7A28489B" w14:textId="0B152007" w:rsidR="00CC496F" w:rsidRPr="00D85687" w:rsidRDefault="00175FD8" w:rsidP="00567FA0">
      <w:pPr>
        <w:pStyle w:val="af0"/>
        <w:ind w:left="0" w:firstLine="709"/>
        <w:jc w:val="both"/>
        <w:rPr>
          <w:sz w:val="24"/>
          <w:szCs w:val="24"/>
        </w:rPr>
      </w:pPr>
      <w:r w:rsidRPr="00D85687">
        <w:rPr>
          <w:sz w:val="24"/>
          <w:szCs w:val="24"/>
        </w:rPr>
        <w:t>– подготовить студента к самостоятельной работе по организации и учету фондовых коллекций фольклорно-этнографических материалов, их научной систематизации, что является необходимым основанием для последующей профессиональной работы специалиста</w:t>
      </w:r>
      <w:r w:rsidR="003E4074">
        <w:rPr>
          <w:sz w:val="24"/>
          <w:szCs w:val="24"/>
        </w:rPr>
        <w:t>;</w:t>
      </w:r>
      <w:bookmarkStart w:id="11" w:name="_GoBack"/>
      <w:bookmarkEnd w:id="11"/>
    </w:p>
    <w:p w14:paraId="76F422A0" w14:textId="695C9D41" w:rsidR="00D85687" w:rsidRPr="00D85687" w:rsidRDefault="00D85687" w:rsidP="00567FA0">
      <w:pPr>
        <w:pStyle w:val="af0"/>
        <w:ind w:left="0" w:firstLine="709"/>
        <w:jc w:val="both"/>
        <w:rPr>
          <w:sz w:val="24"/>
          <w:szCs w:val="24"/>
        </w:rPr>
      </w:pPr>
      <w:r w:rsidRPr="00D85687">
        <w:rPr>
          <w:sz w:val="24"/>
          <w:szCs w:val="24"/>
        </w:rPr>
        <w:t>– формирование практических навыков систематизации и обработки документальных фольклорно-этнографических материалов на основе принципов научной классификации явлений фольклора, освоение основополагающих правил хранения фольклорно-этнографических материалов, методов работы с базами данных по фондовым коллекциям</w:t>
      </w:r>
      <w:r w:rsidR="003E4074">
        <w:rPr>
          <w:sz w:val="24"/>
          <w:szCs w:val="24"/>
        </w:rPr>
        <w:t>;</w:t>
      </w:r>
    </w:p>
    <w:p w14:paraId="438A2D9D" w14:textId="5911BD32" w:rsidR="00567FA0" w:rsidRPr="00567FA0" w:rsidRDefault="00567FA0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7A7DEA" w:rsidRPr="00567FA0" w14:paraId="12211CE9" w14:textId="77777777" w:rsidTr="00FD0F91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68FC363F" w:rsidR="007A7DEA" w:rsidRPr="00567FA0" w:rsidRDefault="007A7DEA" w:rsidP="007A7DEA">
            <w:pPr>
              <w:rPr>
                <w:sz w:val="24"/>
                <w:szCs w:val="24"/>
              </w:rPr>
            </w:pPr>
            <w:r w:rsidRPr="00545A12">
              <w:rPr>
                <w:sz w:val="24"/>
                <w:szCs w:val="24"/>
              </w:rPr>
              <w:t>ПК-1</w:t>
            </w:r>
            <w:r>
              <w:rPr>
                <w:sz w:val="24"/>
                <w:szCs w:val="24"/>
              </w:rPr>
              <w:t xml:space="preserve"> </w:t>
            </w:r>
            <w:r w:rsidRPr="00545A12">
              <w:rPr>
                <w:sz w:val="24"/>
                <w:szCs w:val="24"/>
              </w:rPr>
              <w:t>Применение этнокультурных знаний в профессиональной деятельности и социальной практике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040068ED" w:rsidR="007A7DEA" w:rsidRPr="00567FA0" w:rsidRDefault="007A7DEA" w:rsidP="007A7DEA">
            <w:pPr>
              <w:rPr>
                <w:sz w:val="24"/>
                <w:szCs w:val="24"/>
              </w:rPr>
            </w:pPr>
            <w:r w:rsidRPr="00AB1F1B">
              <w:rPr>
                <w:sz w:val="24"/>
                <w:szCs w:val="24"/>
              </w:rPr>
              <w:t>ИД-ПК-1.1</w:t>
            </w:r>
            <w:r>
              <w:rPr>
                <w:sz w:val="24"/>
                <w:szCs w:val="24"/>
              </w:rPr>
              <w:t xml:space="preserve"> </w:t>
            </w:r>
            <w:r w:rsidRPr="00AB1F1B">
              <w:rPr>
                <w:sz w:val="24"/>
                <w:szCs w:val="24"/>
              </w:rPr>
              <w:t>Выбор технических средств и технологий для решения поставленных задач с учетом последствий их применения, разработка новых технологий и культурных продуктов в социокультурной сфере, внедрение результатов своих научных исследований</w:t>
            </w:r>
          </w:p>
        </w:tc>
      </w:tr>
      <w:tr w:rsidR="007A7DEA" w:rsidRPr="00567FA0" w14:paraId="07DFB295" w14:textId="77777777" w:rsidTr="008B57D5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939" w14:textId="77777777" w:rsidR="007A7DEA" w:rsidRPr="00567FA0" w:rsidRDefault="007A7DEA" w:rsidP="007A7DEA">
            <w:pPr>
              <w:pStyle w:val="pboth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2B87" w14:textId="43B8C1A2" w:rsidR="007A7DEA" w:rsidRPr="00567FA0" w:rsidRDefault="007A7DEA" w:rsidP="007A7DEA">
            <w:pPr>
              <w:rPr>
                <w:rStyle w:val="fontstyle01"/>
                <w:rFonts w:ascii="Times New Roman" w:hAnsi="Times New Roman"/>
              </w:rPr>
            </w:pPr>
            <w:r w:rsidRPr="00545A12">
              <w:rPr>
                <w:rStyle w:val="fontstyle01"/>
                <w:rFonts w:ascii="Times New Roman" w:hAnsi="Times New Roman"/>
              </w:rPr>
              <w:t>ИД-ПК-1.3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45A12">
              <w:rPr>
                <w:rStyle w:val="fontstyle01"/>
                <w:rFonts w:ascii="Times New Roman" w:hAnsi="Times New Roman"/>
              </w:rPr>
              <w:t>Использование организационных, педагогических и финансово-экономических методов управления учреждений культуры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76D14D84" w:rsidR="007B65C7" w:rsidRPr="00567FA0" w:rsidRDefault="007A7DEA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5B793AF3" w:rsidR="007B65C7" w:rsidRPr="00567FA0" w:rsidRDefault="007A7DEA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B4D0A1" w14:textId="77777777" w:rsidR="00CC329C" w:rsidRDefault="00CC329C" w:rsidP="005E3840">
      <w:r>
        <w:separator/>
      </w:r>
    </w:p>
  </w:endnote>
  <w:endnote w:type="continuationSeparator" w:id="0">
    <w:p w14:paraId="2A0145AE" w14:textId="77777777" w:rsidR="00CC329C" w:rsidRDefault="00CC329C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53E472" w14:textId="77777777" w:rsidR="00CC329C" w:rsidRDefault="00CC329C" w:rsidP="005E3840">
      <w:r>
        <w:separator/>
      </w:r>
    </w:p>
  </w:footnote>
  <w:footnote w:type="continuationSeparator" w:id="0">
    <w:p w14:paraId="2B74685B" w14:textId="77777777" w:rsidR="00CC329C" w:rsidRDefault="00CC329C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274B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5FD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06D6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074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3E9B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A7DEA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9C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85687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6AA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DFC79-CFE5-44C4-AC00-6F155F019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User</cp:lastModifiedBy>
  <cp:revision>8</cp:revision>
  <cp:lastPrinted>2025-12-28T16:16:00Z</cp:lastPrinted>
  <dcterms:created xsi:type="dcterms:W3CDTF">2025-12-29T10:49:00Z</dcterms:created>
  <dcterms:modified xsi:type="dcterms:W3CDTF">2026-01-20T10:54:00Z</dcterms:modified>
</cp:coreProperties>
</file>